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CA2A4B" w14:textId="77777777" w:rsidR="00E7439E" w:rsidRPr="00B11A0F" w:rsidRDefault="00E7439E" w:rsidP="00E7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NICS </w:t>
      </w:r>
      <w:r w:rsidRPr="00B11A0F">
        <w:rPr>
          <w:rFonts w:ascii="Times New Roman" w:eastAsia="Times New Roman" w:hAnsi="Times New Roman" w:cs="Times New Roman"/>
          <w:b/>
          <w:sz w:val="32"/>
          <w:szCs w:val="32"/>
        </w:rPr>
        <w:t xml:space="preserve">STUDENT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SCHOLARSHIP</w:t>
      </w:r>
      <w:r w:rsidRPr="00B11A0F">
        <w:rPr>
          <w:rFonts w:ascii="Times New Roman" w:eastAsia="Times New Roman" w:hAnsi="Times New Roman" w:cs="Times New Roman"/>
          <w:b/>
          <w:sz w:val="32"/>
          <w:szCs w:val="32"/>
        </w:rPr>
        <w:t xml:space="preserve"> APPLICATION</w:t>
      </w:r>
    </w:p>
    <w:p w14:paraId="5EC55689" w14:textId="77777777" w:rsidR="00E7439E" w:rsidRDefault="00E7439E" w:rsidP="00E743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95B70F" w14:textId="2D662B7B" w:rsidR="00E7439E" w:rsidRDefault="00E7439E" w:rsidP="00E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9F">
        <w:rPr>
          <w:rFonts w:ascii="Times New Roman" w:eastAsia="Times New Roman" w:hAnsi="Times New Roman" w:cs="Times New Roman"/>
          <w:sz w:val="24"/>
          <w:szCs w:val="24"/>
        </w:rPr>
        <w:t xml:space="preserve">We are pleased to announce the availability of </w:t>
      </w:r>
      <w:r w:rsidRPr="00D609F9">
        <w:rPr>
          <w:rFonts w:ascii="Times New Roman" w:eastAsia="Times New Roman" w:hAnsi="Times New Roman" w:cs="Times New Roman"/>
          <w:sz w:val="24"/>
          <w:szCs w:val="24"/>
        </w:rPr>
        <w:t>20 scholarships</w:t>
      </w:r>
      <w:r w:rsidRPr="00D0369F">
        <w:rPr>
          <w:rFonts w:ascii="Times New Roman" w:eastAsia="Times New Roman" w:hAnsi="Times New Roman" w:cs="Times New Roman"/>
          <w:sz w:val="24"/>
          <w:szCs w:val="24"/>
        </w:rPr>
        <w:t xml:space="preserve"> for students interested in attending the National Interdisciplinary Cannabis Symposium. Each scholarship covers the </w:t>
      </w:r>
      <w:r w:rsidRPr="00C838BF">
        <w:rPr>
          <w:rFonts w:ascii="Times New Roman" w:eastAsia="Times New Roman" w:hAnsi="Times New Roman" w:cs="Times New Roman"/>
          <w:sz w:val="24"/>
          <w:szCs w:val="24"/>
        </w:rPr>
        <w:t xml:space="preserve">full conference registration fee. Additionally, 10 of the 20 scholarships will provide $200 to assist with transportation or lodging expenses. Please note, 10 scholarships are specifically reserved for </w:t>
      </w:r>
      <w:r w:rsidR="00393E4B">
        <w:rPr>
          <w:rFonts w:ascii="Times New Roman" w:eastAsia="Times New Roman" w:hAnsi="Times New Roman" w:cs="Times New Roman"/>
          <w:sz w:val="24"/>
          <w:szCs w:val="24"/>
        </w:rPr>
        <w:t>University Denver Sturm College of Law</w:t>
      </w:r>
      <w:r w:rsidRPr="00C838BF">
        <w:rPr>
          <w:rFonts w:ascii="Times New Roman" w:eastAsia="Times New Roman" w:hAnsi="Times New Roman" w:cs="Times New Roman"/>
          <w:sz w:val="24"/>
          <w:szCs w:val="24"/>
        </w:rPr>
        <w:t xml:space="preserve"> students. </w:t>
      </w:r>
    </w:p>
    <w:p w14:paraId="319CACDE" w14:textId="77777777" w:rsidR="00E7439E" w:rsidRDefault="00E7439E" w:rsidP="00E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08222" w14:textId="77777777" w:rsidR="00E7439E" w:rsidRPr="00C838BF" w:rsidRDefault="00E7439E" w:rsidP="00E74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8BF">
        <w:rPr>
          <w:rFonts w:ascii="Times New Roman" w:eastAsia="Times New Roman" w:hAnsi="Times New Roman" w:cs="Times New Roman"/>
          <w:b/>
          <w:bCs/>
          <w:sz w:val="24"/>
          <w:szCs w:val="24"/>
        </w:rPr>
        <w:t>Please send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83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838B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</w:t>
      </w:r>
      <w:proofErr w:type="gramEnd"/>
      <w:r w:rsidRPr="00C83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nicsstudentsscholarship@gmail.com</w:t>
      </w:r>
    </w:p>
    <w:p w14:paraId="42AD491D" w14:textId="77777777" w:rsidR="00E7439E" w:rsidRDefault="00E7439E" w:rsidP="00E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AB38E" w14:textId="77777777" w:rsidR="00E7439E" w:rsidRDefault="00E7439E" w:rsidP="00E743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ELIGIBILITY </w:t>
      </w:r>
    </w:p>
    <w:p w14:paraId="3D271625" w14:textId="77777777" w:rsidR="00E7439E" w:rsidRDefault="00E7439E" w:rsidP="00E743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894ED4" w14:textId="77777777" w:rsidR="00E7439E" w:rsidRPr="006824E1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be enrolled a law school (full-time or part-time) </w:t>
      </w:r>
    </w:p>
    <w:p w14:paraId="71A1D622" w14:textId="77777777" w:rsidR="00E7439E" w:rsidRPr="00D04E16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interest in Cannabis Law </w:t>
      </w:r>
    </w:p>
    <w:p w14:paraId="68A0BC40" w14:textId="77777777" w:rsidR="00E7439E" w:rsidRPr="00D04E16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travel expenses, </w:t>
      </w:r>
      <w:r w:rsidRPr="00D04E16">
        <w:rPr>
          <w:rFonts w:ascii="Times New Roman" w:eastAsia="Times New Roman" w:hAnsi="Times New Roman" w:cs="Times New Roman"/>
          <w:sz w:val="24"/>
          <w:szCs w:val="24"/>
        </w:rPr>
        <w:t>only those living more than 75 miles from the venue eligible for travel funds.</w:t>
      </w:r>
    </w:p>
    <w:p w14:paraId="7962E4A6" w14:textId="77777777" w:rsidR="00E7439E" w:rsidRPr="006232C7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Preference is given to </w:t>
      </w:r>
      <w:r w:rsidRPr="00D04E16">
        <w:rPr>
          <w:rFonts w:ascii="Times New Roman" w:eastAsia="Times New Roman" w:hAnsi="Times New Roman" w:cs="Times New Roman"/>
          <w:sz w:val="24"/>
          <w:szCs w:val="24"/>
        </w:rPr>
        <w:t xml:space="preserve">students who have not previously attended </w:t>
      </w:r>
      <w:r>
        <w:rPr>
          <w:rFonts w:ascii="Times New Roman" w:eastAsia="Times New Roman" w:hAnsi="Times New Roman" w:cs="Times New Roman"/>
          <w:sz w:val="24"/>
          <w:szCs w:val="24"/>
        </w:rPr>
        <w:t>NICS</w:t>
      </w:r>
      <w:r w:rsidRPr="00D04E16">
        <w:rPr>
          <w:rFonts w:ascii="Times New Roman" w:eastAsia="Times New Roman" w:hAnsi="Times New Roman" w:cs="Times New Roman"/>
          <w:sz w:val="24"/>
          <w:szCs w:val="24"/>
        </w:rPr>
        <w:t xml:space="preserve"> or received a scholarship; however, all applicants meeting the criteria are encouraged to apply.</w:t>
      </w:r>
    </w:p>
    <w:p w14:paraId="61EAA8BE" w14:textId="77777777" w:rsidR="00E7439E" w:rsidRPr="00690CDC" w:rsidRDefault="00E7439E" w:rsidP="00E743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58655B" w14:textId="77777777" w:rsidR="00E7439E" w:rsidRDefault="00E7439E" w:rsidP="00E743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FUNDING PROCESS</w:t>
      </w:r>
    </w:p>
    <w:p w14:paraId="14350FDB" w14:textId="77777777" w:rsidR="00E7439E" w:rsidRDefault="00E7439E" w:rsidP="00E743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DF616" w14:textId="77777777" w:rsidR="00E7439E" w:rsidRPr="006232C7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-Immediately waived. You will be allowed to register as a “Scholarship Attendee” on the NICS website. </w:t>
      </w:r>
    </w:p>
    <w:p w14:paraId="76C69D4E" w14:textId="77777777" w:rsidR="00E7439E" w:rsidRPr="006232C7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8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</w:t>
      </w:r>
      <w:r>
        <w:rPr>
          <w:rFonts w:ascii="Times New Roman" w:eastAsia="Times New Roman" w:hAnsi="Times New Roman" w:cs="Times New Roman"/>
          <w:sz w:val="24"/>
          <w:szCs w:val="24"/>
        </w:rPr>
        <w:t>- Y</w:t>
      </w:r>
      <w:r w:rsidRPr="006232C7">
        <w:rPr>
          <w:rFonts w:ascii="Times New Roman" w:eastAsia="Times New Roman" w:hAnsi="Times New Roman" w:cs="Times New Roman"/>
          <w:sz w:val="24"/>
          <w:szCs w:val="24"/>
        </w:rPr>
        <w:t xml:space="preserve">our travel expenses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$200 </w:t>
      </w:r>
      <w:r w:rsidRPr="006232C7">
        <w:rPr>
          <w:rFonts w:ascii="Times New Roman" w:eastAsia="Times New Roman" w:hAnsi="Times New Roman" w:cs="Times New Roman"/>
          <w:sz w:val="24"/>
          <w:szCs w:val="24"/>
        </w:rPr>
        <w:t>will be promptly reimbursed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symposium.</w:t>
      </w:r>
    </w:p>
    <w:p w14:paraId="3C8DA815" w14:textId="77777777" w:rsidR="00E7439E" w:rsidRDefault="00E7439E" w:rsidP="00E7439E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75F317" w14:textId="77777777" w:rsidR="00E7439E" w:rsidRDefault="00E7439E" w:rsidP="00E7439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INSTRUCTIONS </w:t>
      </w:r>
    </w:p>
    <w:p w14:paraId="44FB7B71" w14:textId="77777777" w:rsidR="00E7439E" w:rsidRDefault="00E7439E" w:rsidP="00E743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BB7FD4" w14:textId="77777777" w:rsidR="00E7439E" w:rsidRPr="00F27DBA" w:rsidRDefault="00E7439E" w:rsidP="00E7439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DBA">
        <w:rPr>
          <w:rFonts w:ascii="Times New Roman" w:eastAsia="Times New Roman" w:hAnsi="Times New Roman" w:cs="Times New Roman"/>
          <w:sz w:val="24"/>
          <w:szCs w:val="24"/>
        </w:rPr>
        <w:t xml:space="preserve">To be considered for the scholarship, you must: </w:t>
      </w:r>
    </w:p>
    <w:p w14:paraId="7A23E9CA" w14:textId="3165C2C3" w:rsidR="00E7439E" w:rsidRPr="00D04E16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 and sign the NICS Application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Form;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CCDB4D" w14:textId="77777777" w:rsidR="00E7439E" w:rsidRPr="00D04E16" w:rsidRDefault="00E7439E" w:rsidP="00E7439E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proof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enrollment;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5E8A0" w14:textId="2B9A72F0" w:rsidR="00E7439E" w:rsidRPr="00F27DBA" w:rsidRDefault="00E7439E" w:rsidP="00E743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Screenshot of class enrollment for Fall 202</w:t>
      </w:r>
      <w:r w:rsidR="00393E4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or </w:t>
      </w:r>
    </w:p>
    <w:p w14:paraId="11B9F8D3" w14:textId="77777777" w:rsidR="00E7439E" w:rsidRPr="006232C7" w:rsidRDefault="00E7439E" w:rsidP="00E7439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Enrollment Verification letter issued by your school. </w:t>
      </w:r>
    </w:p>
    <w:p w14:paraId="268B810F" w14:textId="77777777" w:rsidR="00E7439E" w:rsidRDefault="00E7439E" w:rsidP="00E7439E">
      <w:pPr>
        <w:spacing w:after="0" w:line="240" w:lineRule="auto"/>
        <w:ind w:firstLine="720"/>
        <w:rPr>
          <w:rFonts w:ascii="ArialMT" w:hAnsi="ArialMT"/>
        </w:rPr>
      </w:pPr>
    </w:p>
    <w:p w14:paraId="50E2DE16" w14:textId="365C9E90" w:rsidR="00E7439E" w:rsidRDefault="00E7439E" w:rsidP="00E7439E">
      <w:pPr>
        <w:spacing w:after="0" w:line="240" w:lineRule="auto"/>
        <w:ind w:left="720"/>
        <w:rPr>
          <w:rFonts w:ascii="Times" w:hAnsi="Times" w:cs="Arial"/>
          <w:b/>
          <w:bCs/>
          <w:sz w:val="24"/>
          <w:szCs w:val="24"/>
        </w:rPr>
      </w:pPr>
      <w:r w:rsidRPr="006232C7">
        <w:rPr>
          <w:rFonts w:ascii="Times" w:hAnsi="Times"/>
          <w:sz w:val="24"/>
          <w:szCs w:val="24"/>
        </w:rPr>
        <w:t xml:space="preserve">All materials must be emailed to </w:t>
      </w:r>
      <w:hyperlink r:id="rId10" w:history="1">
        <w:r w:rsidRPr="008D0CC5">
          <w:rPr>
            <w:rStyle w:val="Hyperlink"/>
            <w:rFonts w:ascii="Times" w:hAnsi="Times"/>
            <w:sz w:val="24"/>
            <w:szCs w:val="24"/>
          </w:rPr>
          <w:t>nicsstudentscholarship@gmail.com</w:t>
        </w:r>
      </w:hyperlink>
      <w:r>
        <w:rPr>
          <w:rFonts w:ascii="Times" w:hAnsi="Times"/>
          <w:sz w:val="24"/>
          <w:szCs w:val="24"/>
        </w:rPr>
        <w:t xml:space="preserve"> by June 15, 202</w:t>
      </w:r>
      <w:r w:rsidR="00393E4B">
        <w:rPr>
          <w:rFonts w:ascii="Times" w:hAnsi="Times"/>
          <w:sz w:val="24"/>
          <w:szCs w:val="24"/>
        </w:rPr>
        <w:t>5</w:t>
      </w:r>
      <w:r>
        <w:rPr>
          <w:rFonts w:ascii="Times" w:hAnsi="Times"/>
          <w:sz w:val="24"/>
          <w:szCs w:val="24"/>
        </w:rPr>
        <w:t>, at 11:59 PM</w:t>
      </w:r>
      <w:r w:rsidR="00393E4B">
        <w:rPr>
          <w:rFonts w:ascii="Times" w:hAnsi="Times"/>
          <w:sz w:val="24"/>
          <w:szCs w:val="24"/>
        </w:rPr>
        <w:t xml:space="preserve"> (Pacific Time)</w:t>
      </w:r>
      <w:r>
        <w:rPr>
          <w:rFonts w:ascii="Times" w:hAnsi="Times"/>
          <w:sz w:val="24"/>
          <w:szCs w:val="24"/>
        </w:rPr>
        <w:t xml:space="preserve">. </w:t>
      </w:r>
      <w:r w:rsidRPr="001565CB">
        <w:rPr>
          <w:rFonts w:ascii="Times" w:hAnsi="Times" w:cs="Arial"/>
          <w:sz w:val="24"/>
          <w:szCs w:val="24"/>
        </w:rPr>
        <w:t>Applicants will be notified of awards no later than June 30, 202</w:t>
      </w:r>
      <w:r w:rsidR="00393E4B">
        <w:rPr>
          <w:rFonts w:ascii="Times" w:hAnsi="Times" w:cs="Arial"/>
          <w:sz w:val="24"/>
          <w:szCs w:val="24"/>
        </w:rPr>
        <w:t>5</w:t>
      </w:r>
      <w:r w:rsidRPr="001565CB">
        <w:rPr>
          <w:rFonts w:ascii="Times" w:hAnsi="Times" w:cs="Arial"/>
          <w:sz w:val="24"/>
          <w:szCs w:val="24"/>
        </w:rPr>
        <w:t>.</w:t>
      </w:r>
      <w:r>
        <w:rPr>
          <w:rFonts w:ascii="Times" w:hAnsi="Times" w:cs="Arial"/>
          <w:sz w:val="24"/>
          <w:szCs w:val="24"/>
        </w:rPr>
        <w:t xml:space="preserve"> </w:t>
      </w:r>
      <w:r w:rsidRPr="001565CB">
        <w:rPr>
          <w:rFonts w:ascii="Times" w:hAnsi="Times" w:cs="Arial"/>
          <w:b/>
          <w:bCs/>
          <w:sz w:val="24"/>
          <w:szCs w:val="24"/>
        </w:rPr>
        <w:t>Incomplete or late applications will not be considered!</w:t>
      </w:r>
    </w:p>
    <w:p w14:paraId="5CA0A99A" w14:textId="44AA59BA" w:rsidR="00D01DCD" w:rsidRDefault="00D01DCD" w:rsidP="00E7439E">
      <w:pPr>
        <w:spacing w:after="0" w:line="240" w:lineRule="auto"/>
        <w:ind w:left="720"/>
        <w:rPr>
          <w:rFonts w:ascii="Times" w:hAnsi="Times" w:cs="Arial"/>
          <w:b/>
          <w:bCs/>
          <w:sz w:val="24"/>
          <w:szCs w:val="24"/>
        </w:rPr>
      </w:pPr>
    </w:p>
    <w:p w14:paraId="5641117B" w14:textId="77777777" w:rsidR="00D01DCD" w:rsidRDefault="00D01DCD">
      <w:pPr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br w:type="page"/>
      </w:r>
    </w:p>
    <w:p w14:paraId="33143A39" w14:textId="77777777" w:rsidR="00D01DCD" w:rsidRDefault="00D01DCD" w:rsidP="00D01DC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D5142C" w14:textId="77777777" w:rsidR="00D01DCD" w:rsidRDefault="00D01DCD" w:rsidP="00D01DC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660B1E" w14:textId="77777777" w:rsidR="00D01DCD" w:rsidRDefault="00D01DCD" w:rsidP="00D01DC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26FE78" w14:textId="0B73CC01" w:rsidR="00D01DCD" w:rsidRPr="00B11A0F" w:rsidRDefault="00D01DCD" w:rsidP="00D01DC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 DETAILS</w:t>
      </w:r>
    </w:p>
    <w:p w14:paraId="78FD17D5" w14:textId="77777777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84935" w14:textId="033564E9" w:rsidR="00D01DCD" w:rsidRDefault="00D01DCD" w:rsidP="00D01DC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76D2F47" w14:textId="05D422B7" w:rsidR="00D01DCD" w:rsidRDefault="00D01DCD" w:rsidP="00D01DC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Mailing Address: 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</w:p>
    <w:p w14:paraId="7C271C40" w14:textId="37C4C5B5" w:rsidR="00D01DCD" w:rsidRDefault="00D01DCD" w:rsidP="00D01DC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22BB730A" w14:textId="189A008D" w:rsidR="00D01DCD" w:rsidRDefault="00D01DCD" w:rsidP="00D01DC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 Phone: 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Email: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14:paraId="2EE4549B" w14:textId="77777777" w:rsidR="00D01DCD" w:rsidRDefault="00D01DCD" w:rsidP="00D01DCD">
      <w:pPr>
        <w:tabs>
          <w:tab w:val="left" w:pos="3690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38FB9C" w14:textId="429B8D68" w:rsidR="00D01DCD" w:rsidRDefault="00D01DCD" w:rsidP="00D01DCD">
      <w:pPr>
        <w:tabs>
          <w:tab w:val="left" w:pos="3690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attended NICS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previously?*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yes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_____ no</w:t>
      </w:r>
    </w:p>
    <w:p w14:paraId="5ECD85CC" w14:textId="77777777" w:rsidR="00D01DCD" w:rsidRDefault="00D01DCD" w:rsidP="00D01DCD">
      <w:pPr>
        <w:tabs>
          <w:tab w:val="left" w:pos="3690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195343" w14:textId="0F382DB3" w:rsidR="00D01DCD" w:rsidRDefault="00D01DCD" w:rsidP="00D01DCD">
      <w:pPr>
        <w:tabs>
          <w:tab w:val="left" w:pos="3690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previously received a scholarship to attend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NICS?*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yes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_____ no</w:t>
      </w:r>
    </w:p>
    <w:p w14:paraId="5FC08EE0" w14:textId="77777777" w:rsidR="00D01DCD" w:rsidRDefault="00D01DCD" w:rsidP="00D01DCD">
      <w:pPr>
        <w:tabs>
          <w:tab w:val="left" w:pos="369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439BDEAC" w14:textId="088E8CE9" w:rsidR="00D01DCD" w:rsidRPr="00454153" w:rsidRDefault="00D01DCD" w:rsidP="00D01DCD">
      <w:pPr>
        <w:tabs>
          <w:tab w:val="left" w:pos="3690"/>
          <w:tab w:val="left" w:pos="7740"/>
        </w:tabs>
        <w:rPr>
          <w:rFonts w:ascii="Times New Roman" w:eastAsia="Times New Roman" w:hAnsi="Times New Roman" w:cs="Times New Roman"/>
          <w:i/>
          <w:iCs/>
        </w:rPr>
      </w:pPr>
      <w:r w:rsidRPr="00454153">
        <w:rPr>
          <w:rFonts w:ascii="Times New Roman" w:eastAsia="Times New Roman" w:hAnsi="Times New Roman" w:cs="Times New Roman"/>
          <w:i/>
          <w:iCs/>
        </w:rPr>
        <w:t>*Priority will be given to those who have not</w:t>
      </w:r>
      <w:r>
        <w:rPr>
          <w:rFonts w:ascii="Times New Roman" w:eastAsia="Times New Roman" w:hAnsi="Times New Roman" w:cs="Times New Roman"/>
          <w:i/>
          <w:iCs/>
        </w:rPr>
        <w:t xml:space="preserve"> previously</w:t>
      </w:r>
      <w:r w:rsidRPr="00454153">
        <w:rPr>
          <w:rFonts w:ascii="Times New Roman" w:eastAsia="Times New Roman" w:hAnsi="Times New Roman" w:cs="Times New Roman"/>
          <w:i/>
          <w:iCs/>
        </w:rPr>
        <w:t xml:space="preserve"> attended and/or received a scholarship, though having received one does not automatically disqualify anyone.</w:t>
      </w:r>
    </w:p>
    <w:p w14:paraId="1A8FDD75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A4234" w14:textId="61F8A2F1" w:rsidR="00D01DCD" w:rsidRP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DCD">
        <w:rPr>
          <w:rFonts w:ascii="Times New Roman" w:eastAsia="Times New Roman" w:hAnsi="Times New Roman" w:cs="Times New Roman"/>
          <w:sz w:val="24"/>
          <w:szCs w:val="24"/>
          <w:u w:val="single"/>
        </w:rPr>
        <w:t>Estimated Travel/Lodging Expenses</w:t>
      </w:r>
      <w:r w:rsidRPr="00D01DC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1D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01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AA266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Transportation: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$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14:paraId="4A851745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Lodging: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 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14:paraId="6EDA816A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FA3A70F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4CC556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 SIGNATURE</w:t>
      </w:r>
    </w:p>
    <w:p w14:paraId="663B60C9" w14:textId="77777777" w:rsidR="00D01DCD" w:rsidRDefault="00D01DCD" w:rsidP="00D01D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3B5ABF" w14:textId="77777777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151772" w14:textId="77777777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061C47" w14:textId="2AB94375" w:rsidR="00D01DCD" w:rsidRP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Print Applicant's Name </w:t>
      </w: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Applicant’s Signature</w:t>
      </w:r>
    </w:p>
    <w:p w14:paraId="44858EB2" w14:textId="77777777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4EFC0" w14:textId="77777777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77AE33" w14:textId="0EFCE334" w:rsid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62D5A2" w14:textId="77777777" w:rsidR="00D01DCD" w:rsidRPr="00D01DCD" w:rsidRDefault="00D01DCD" w:rsidP="00D01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  </w:t>
      </w:r>
    </w:p>
    <w:p w14:paraId="65388745" w14:textId="77777777" w:rsidR="00D01DCD" w:rsidRPr="001565CB" w:rsidRDefault="00D01DCD" w:rsidP="00E7439E">
      <w:pPr>
        <w:spacing w:after="0" w:line="240" w:lineRule="auto"/>
        <w:ind w:left="720"/>
        <w:rPr>
          <w:rFonts w:ascii="Times" w:eastAsia="Times New Roman" w:hAnsi="Times" w:cs="Times New Roman"/>
          <w:sz w:val="24"/>
          <w:szCs w:val="24"/>
        </w:rPr>
      </w:pPr>
    </w:p>
    <w:sectPr w:rsidR="00D01DCD" w:rsidRPr="001565CB" w:rsidSect="008151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72" w:right="1440" w:bottom="72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01AA" w14:textId="77777777" w:rsidR="00200F59" w:rsidRDefault="00200F59">
      <w:pPr>
        <w:spacing w:after="0" w:line="240" w:lineRule="auto"/>
      </w:pPr>
      <w:r>
        <w:separator/>
      </w:r>
    </w:p>
  </w:endnote>
  <w:endnote w:type="continuationSeparator" w:id="0">
    <w:p w14:paraId="1B7D8F21" w14:textId="77777777" w:rsidR="00200F59" w:rsidRDefault="002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8059" w14:textId="77777777" w:rsidR="00D01DCD" w:rsidRDefault="00D01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308B" w14:textId="77777777" w:rsidR="005F551C" w:rsidRDefault="005F551C">
    <w:pPr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77B7" w14:textId="77777777" w:rsidR="00D01DCD" w:rsidRDefault="00D01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9CC7" w14:textId="77777777" w:rsidR="00200F59" w:rsidRDefault="00200F59">
      <w:pPr>
        <w:spacing w:after="0" w:line="240" w:lineRule="auto"/>
      </w:pPr>
      <w:r>
        <w:separator/>
      </w:r>
    </w:p>
  </w:footnote>
  <w:footnote w:type="continuationSeparator" w:id="0">
    <w:p w14:paraId="5CCD9F86" w14:textId="77777777" w:rsidR="00200F59" w:rsidRDefault="0020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F019" w14:textId="77777777" w:rsidR="00CB5335" w:rsidRDefault="00CB5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7104" w14:textId="55D3E778" w:rsidR="005F551C" w:rsidRDefault="005F551C" w:rsidP="00B75A34">
    <w:pPr>
      <w:tabs>
        <w:tab w:val="center" w:pos="4680"/>
        <w:tab w:val="right" w:pos="9360"/>
      </w:tabs>
      <w:spacing w:before="720"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3409" w14:textId="77777777" w:rsidR="006824E1" w:rsidRDefault="00B75A34" w:rsidP="006824E1">
    <w:pPr>
      <w:pStyle w:val="Header"/>
      <w:jc w:val="center"/>
    </w:pPr>
    <w:r>
      <w:rPr>
        <w:noProof/>
      </w:rPr>
      <w:drawing>
        <wp:inline distT="0" distB="0" distL="0" distR="0" wp14:anchorId="39979471" wp14:editId="6064D6C7">
          <wp:extent cx="1919820" cy="1422998"/>
          <wp:effectExtent l="0" t="0" r="0" b="0"/>
          <wp:docPr id="1049147629" name="Picture 2" descr="A logo with a symbol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47629" name="Picture 2" descr="A logo with a symbol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820" cy="142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FDE46E" w14:textId="0A32AE5E" w:rsidR="006824E1" w:rsidRPr="006824E1" w:rsidRDefault="006824E1" w:rsidP="006824E1">
    <w:pPr>
      <w:pStyle w:val="Header"/>
      <w:jc w:val="center"/>
      <w:rPr>
        <w:rFonts w:ascii="Times" w:hAnsi="Times"/>
        <w:color w:val="717F4B"/>
      </w:rPr>
    </w:pPr>
    <w:r w:rsidRPr="006824E1">
      <w:rPr>
        <w:rFonts w:ascii="Times" w:hAnsi="Times"/>
        <w:b/>
        <w:bCs/>
        <w:color w:val="717F4B"/>
      </w:rPr>
      <w:t xml:space="preserve">September </w:t>
    </w:r>
    <w:r w:rsidR="00393E4B">
      <w:rPr>
        <w:rFonts w:ascii="Times" w:hAnsi="Times"/>
        <w:b/>
        <w:bCs/>
        <w:color w:val="717F4B"/>
      </w:rPr>
      <w:t>19-21</w:t>
    </w:r>
    <w:r w:rsidRPr="006824E1">
      <w:rPr>
        <w:rFonts w:ascii="Times" w:hAnsi="Times"/>
        <w:b/>
        <w:bCs/>
        <w:color w:val="717F4B"/>
      </w:rPr>
      <w:t>, 202</w:t>
    </w:r>
    <w:r w:rsidR="00393E4B">
      <w:rPr>
        <w:rFonts w:ascii="Times" w:hAnsi="Times"/>
        <w:b/>
        <w:bCs/>
        <w:color w:val="717F4B"/>
      </w:rPr>
      <w:t>5</w:t>
    </w:r>
  </w:p>
  <w:p w14:paraId="163118CB" w14:textId="242E21C9" w:rsidR="006824E1" w:rsidRPr="006824E1" w:rsidRDefault="00393E4B" w:rsidP="006824E1">
    <w:pPr>
      <w:pStyle w:val="Header"/>
      <w:jc w:val="center"/>
      <w:rPr>
        <w:rFonts w:ascii="Times" w:hAnsi="Times"/>
        <w:b/>
        <w:bCs/>
        <w:color w:val="717F4B"/>
      </w:rPr>
    </w:pPr>
    <w:r>
      <w:rPr>
        <w:rFonts w:ascii="Times" w:hAnsi="Times"/>
        <w:b/>
        <w:bCs/>
        <w:color w:val="717F4B"/>
      </w:rPr>
      <w:t>University Denver Sturm College of Law</w:t>
    </w:r>
    <w:r w:rsidR="006824E1" w:rsidRPr="006824E1">
      <w:rPr>
        <w:rFonts w:ascii="Times" w:hAnsi="Times"/>
        <w:b/>
        <w:bCs/>
        <w:color w:val="717F4B"/>
      </w:rPr>
      <w:t xml:space="preserve">, </w:t>
    </w:r>
    <w:r>
      <w:rPr>
        <w:rFonts w:ascii="Times" w:hAnsi="Times"/>
        <w:b/>
        <w:bCs/>
        <w:color w:val="717F4B"/>
      </w:rPr>
      <w:t>Denver, CO</w:t>
    </w:r>
  </w:p>
  <w:p w14:paraId="38A7D363" w14:textId="77777777" w:rsidR="006824E1" w:rsidRPr="006824E1" w:rsidRDefault="006824E1" w:rsidP="006824E1">
    <w:pPr>
      <w:pStyle w:val="Header"/>
      <w:jc w:val="center"/>
      <w:rPr>
        <w:color w:val="70AD47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278"/>
    <w:multiLevelType w:val="hybridMultilevel"/>
    <w:tmpl w:val="0C206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F1457E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5CE8892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056A"/>
    <w:multiLevelType w:val="hybridMultilevel"/>
    <w:tmpl w:val="A726D9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30C79"/>
    <w:multiLevelType w:val="multilevel"/>
    <w:tmpl w:val="801AD7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7A6"/>
    <w:multiLevelType w:val="hybridMultilevel"/>
    <w:tmpl w:val="1FDEF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208D"/>
    <w:multiLevelType w:val="multilevel"/>
    <w:tmpl w:val="CC463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77499"/>
    <w:multiLevelType w:val="hybridMultilevel"/>
    <w:tmpl w:val="A00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7C9E"/>
    <w:multiLevelType w:val="hybridMultilevel"/>
    <w:tmpl w:val="0478F366"/>
    <w:lvl w:ilvl="0" w:tplc="38FC6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0051">
    <w:abstractNumId w:val="4"/>
  </w:num>
  <w:num w:numId="2" w16cid:durableId="24452774">
    <w:abstractNumId w:val="2"/>
  </w:num>
  <w:num w:numId="3" w16cid:durableId="545603130">
    <w:abstractNumId w:val="5"/>
  </w:num>
  <w:num w:numId="4" w16cid:durableId="1358702471">
    <w:abstractNumId w:val="6"/>
  </w:num>
  <w:num w:numId="5" w16cid:durableId="1322081996">
    <w:abstractNumId w:val="0"/>
  </w:num>
  <w:num w:numId="6" w16cid:durableId="2058776649">
    <w:abstractNumId w:val="1"/>
  </w:num>
  <w:num w:numId="7" w16cid:durableId="474104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1C"/>
    <w:rsid w:val="000170F1"/>
    <w:rsid w:val="0004236F"/>
    <w:rsid w:val="000B1DD0"/>
    <w:rsid w:val="000C0208"/>
    <w:rsid w:val="000C1C14"/>
    <w:rsid w:val="00101878"/>
    <w:rsid w:val="00106C11"/>
    <w:rsid w:val="001565CB"/>
    <w:rsid w:val="001C210B"/>
    <w:rsid w:val="00200F59"/>
    <w:rsid w:val="00293402"/>
    <w:rsid w:val="002A7223"/>
    <w:rsid w:val="002B02AD"/>
    <w:rsid w:val="002D45F1"/>
    <w:rsid w:val="00393E4B"/>
    <w:rsid w:val="003B51C7"/>
    <w:rsid w:val="00413E04"/>
    <w:rsid w:val="00426A8A"/>
    <w:rsid w:val="004455A3"/>
    <w:rsid w:val="00454153"/>
    <w:rsid w:val="00457602"/>
    <w:rsid w:val="004E5093"/>
    <w:rsid w:val="004E6ED9"/>
    <w:rsid w:val="00510B49"/>
    <w:rsid w:val="00567C05"/>
    <w:rsid w:val="00585BE6"/>
    <w:rsid w:val="005A4C43"/>
    <w:rsid w:val="005C52AD"/>
    <w:rsid w:val="005F551C"/>
    <w:rsid w:val="006232C7"/>
    <w:rsid w:val="0064633B"/>
    <w:rsid w:val="00654F08"/>
    <w:rsid w:val="006734D4"/>
    <w:rsid w:val="006824E1"/>
    <w:rsid w:val="00684D9A"/>
    <w:rsid w:val="00690CDC"/>
    <w:rsid w:val="0071639E"/>
    <w:rsid w:val="007D4C07"/>
    <w:rsid w:val="00815157"/>
    <w:rsid w:val="00922708"/>
    <w:rsid w:val="00944EDD"/>
    <w:rsid w:val="009E21B2"/>
    <w:rsid w:val="00AD3279"/>
    <w:rsid w:val="00B11A0F"/>
    <w:rsid w:val="00B30110"/>
    <w:rsid w:val="00B35001"/>
    <w:rsid w:val="00B4516C"/>
    <w:rsid w:val="00B75A34"/>
    <w:rsid w:val="00BE1FD7"/>
    <w:rsid w:val="00C4417C"/>
    <w:rsid w:val="00C64298"/>
    <w:rsid w:val="00C838BF"/>
    <w:rsid w:val="00CB5335"/>
    <w:rsid w:val="00CE28FC"/>
    <w:rsid w:val="00CE3CC5"/>
    <w:rsid w:val="00D01DCD"/>
    <w:rsid w:val="00D0369F"/>
    <w:rsid w:val="00D04E16"/>
    <w:rsid w:val="00D167FD"/>
    <w:rsid w:val="00D609F9"/>
    <w:rsid w:val="00D92816"/>
    <w:rsid w:val="00DB57F8"/>
    <w:rsid w:val="00E123D9"/>
    <w:rsid w:val="00E355EE"/>
    <w:rsid w:val="00E7439E"/>
    <w:rsid w:val="00E86B5E"/>
    <w:rsid w:val="00EA4415"/>
    <w:rsid w:val="00ED19FB"/>
    <w:rsid w:val="00F160F9"/>
    <w:rsid w:val="00F22075"/>
    <w:rsid w:val="00F27DBA"/>
    <w:rsid w:val="00F400E2"/>
    <w:rsid w:val="00F77938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7B2B"/>
  <w15:docId w15:val="{274FE7D6-613F-4879-9C36-7E5E686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1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075"/>
  </w:style>
  <w:style w:type="paragraph" w:styleId="Footer">
    <w:name w:val="footer"/>
    <w:basedOn w:val="Normal"/>
    <w:link w:val="FooterChar"/>
    <w:uiPriority w:val="99"/>
    <w:unhideWhenUsed/>
    <w:rsid w:val="00F2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075"/>
  </w:style>
  <w:style w:type="paragraph" w:styleId="BalloonText">
    <w:name w:val="Balloon Text"/>
    <w:basedOn w:val="Normal"/>
    <w:link w:val="BalloonTextChar"/>
    <w:uiPriority w:val="99"/>
    <w:semiHidden/>
    <w:unhideWhenUsed/>
    <w:rsid w:val="0001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32C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5CB"/>
    <w:rPr>
      <w:color w:val="605E5C"/>
      <w:shd w:val="clear" w:color="auto" w:fill="E1DFDD"/>
    </w:rPr>
  </w:style>
  <w:style w:type="paragraph" w:customStyle="1" w:styleId="Default">
    <w:name w:val="Default"/>
    <w:rsid w:val="00D928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icsstudentscholarshi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728E34848E8469C955560921DC99C" ma:contentTypeVersion="17" ma:contentTypeDescription="Create a new document." ma:contentTypeScope="" ma:versionID="651ec2ccac9573f6770f7e06f4a6a367">
  <xsd:schema xmlns:xsd="http://www.w3.org/2001/XMLSchema" xmlns:xs="http://www.w3.org/2001/XMLSchema" xmlns:p="http://schemas.microsoft.com/office/2006/metadata/properties" xmlns:ns2="f2a73021-9345-48a6-99c2-bb5c02915a1f" xmlns:ns3="1c116246-5d37-4e1c-96b9-f9c0b9720d92" targetNamespace="http://schemas.microsoft.com/office/2006/metadata/properties" ma:root="true" ma:fieldsID="85216e76738edca9b43abb7d5f2c6ba3" ns2:_="" ns3:_="">
    <xsd:import namespace="f2a73021-9345-48a6-99c2-bb5c02915a1f"/>
    <xsd:import namespace="1c116246-5d37-4e1c-96b9-f9c0b9720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URLtoShar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73021-9345-48a6-99c2-bb5c0291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URLtoShare" ma:index="19" nillable="true" ma:displayName="URL to Share" ma:format="Hyperlink" ma:internalName="URLtoSha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ef4731-7f82-4ca2-afee-7ee9ad33e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6246-5d37-4e1c-96b9-f9c0b9720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d94b15-7653-4e37-85cf-348349e3873f}" ma:internalName="TaxCatchAll" ma:showField="CatchAllData" ma:web="1c116246-5d37-4e1c-96b9-f9c0b9720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toShare xmlns="f2a73021-9345-48a6-99c2-bb5c02915a1f">
      <Url xsi:nil="true"/>
      <Description xsi:nil="true"/>
    </URLtoShare>
    <TaxCatchAll xmlns="1c116246-5d37-4e1c-96b9-f9c0b9720d92" xsi:nil="true"/>
    <lcf76f155ced4ddcb4097134ff3c332f xmlns="f2a73021-9345-48a6-99c2-bb5c02915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D320D6-F57D-406E-A2FF-7A7ED0C0C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1709F-F7E9-42DC-957D-9382ECF03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73021-9345-48a6-99c2-bb5c02915a1f"/>
    <ds:schemaRef ds:uri="1c116246-5d37-4e1c-96b9-f9c0b972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3FA37-FBF1-48DF-8B72-9092B39A34FE}">
  <ds:schemaRefs>
    <ds:schemaRef ds:uri="http://schemas.microsoft.com/office/2006/metadata/properties"/>
    <ds:schemaRef ds:uri="http://schemas.microsoft.com/office/infopath/2007/PartnerControls"/>
    <ds:schemaRef ds:uri="f2a73021-9345-48a6-99c2-bb5c02915a1f"/>
    <ds:schemaRef ds:uri="1c116246-5d37-4e1c-96b9-f9c0b9720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Western School of Law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Finster, Susan</dc:creator>
  <cp:lastModifiedBy>Sarah Calfee</cp:lastModifiedBy>
  <cp:revision>3</cp:revision>
  <cp:lastPrinted>2024-02-22T13:32:00Z</cp:lastPrinted>
  <dcterms:created xsi:type="dcterms:W3CDTF">2024-11-24T15:08:00Z</dcterms:created>
  <dcterms:modified xsi:type="dcterms:W3CDTF">2024-11-24T15:08:00Z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0x010100A92728E34848E8469C955560921DC99C</vt:lpwstr>
  </property>
</Properties>
</file>